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413E" w14:textId="38CBAB69" w:rsidR="002A199C" w:rsidRDefault="002A199C" w:rsidP="002A199C">
      <w:pPr>
        <w:spacing w:after="0"/>
        <w:rPr>
          <w:rFonts w:ascii="Times New Roman" w:hAnsi="Times New Roman" w:cs="Times New Roman"/>
        </w:rPr>
      </w:pPr>
      <w:r w:rsidRPr="00B4450C">
        <w:rPr>
          <w:b/>
          <w:bCs/>
          <w:color w:val="FF0000"/>
        </w:rPr>
        <w:t>Starosta Świecki</w:t>
      </w:r>
    </w:p>
    <w:p w14:paraId="707894D6" w14:textId="4DCFB4CF" w:rsidR="00F6036B" w:rsidRPr="007F165A" w:rsidRDefault="00F6036B" w:rsidP="00F6036B">
      <w:pPr>
        <w:rPr>
          <w:rFonts w:ascii="Times New Roman" w:hAnsi="Times New Roman" w:cs="Times New Roman"/>
        </w:rPr>
      </w:pPr>
      <w:r w:rsidRPr="007F165A">
        <w:rPr>
          <w:rFonts w:ascii="Times New Roman" w:hAnsi="Times New Roman" w:cs="Times New Roman"/>
        </w:rPr>
        <w:t>WGK.III.6821.1.2.2025</w:t>
      </w:r>
      <w:r w:rsidRPr="007F165A">
        <w:rPr>
          <w:rFonts w:ascii="Times New Roman" w:hAnsi="Times New Roman" w:cs="Times New Roman"/>
        </w:rPr>
        <w:tab/>
      </w:r>
      <w:r w:rsidRPr="007F165A">
        <w:rPr>
          <w:rFonts w:ascii="Times New Roman" w:hAnsi="Times New Roman" w:cs="Times New Roman"/>
        </w:rPr>
        <w:tab/>
      </w:r>
      <w:r w:rsidRPr="007F165A">
        <w:rPr>
          <w:rFonts w:ascii="Times New Roman" w:hAnsi="Times New Roman" w:cs="Times New Roman"/>
        </w:rPr>
        <w:tab/>
      </w:r>
      <w:r w:rsidRPr="007F165A">
        <w:rPr>
          <w:rFonts w:ascii="Times New Roman" w:hAnsi="Times New Roman" w:cs="Times New Roman"/>
        </w:rPr>
        <w:tab/>
      </w:r>
      <w:r w:rsidRPr="007F165A">
        <w:rPr>
          <w:rFonts w:ascii="Times New Roman" w:hAnsi="Times New Roman" w:cs="Times New Roman"/>
        </w:rPr>
        <w:tab/>
      </w:r>
      <w:r w:rsidRPr="007F165A">
        <w:rPr>
          <w:rFonts w:ascii="Times New Roman" w:hAnsi="Times New Roman" w:cs="Times New Roman"/>
        </w:rPr>
        <w:tab/>
      </w:r>
      <w:r w:rsidRPr="007F165A">
        <w:rPr>
          <w:rFonts w:ascii="Times New Roman" w:hAnsi="Times New Roman" w:cs="Times New Roman"/>
        </w:rPr>
        <w:tab/>
      </w:r>
      <w:r w:rsidRPr="00565CCF">
        <w:rPr>
          <w:rFonts w:ascii="Times New Roman" w:hAnsi="Times New Roman" w:cs="Times New Roman"/>
        </w:rPr>
        <w:t xml:space="preserve">Świecie, dnia </w:t>
      </w:r>
      <w:r w:rsidR="00565CCF" w:rsidRPr="00565CCF">
        <w:rPr>
          <w:rFonts w:ascii="Times New Roman" w:hAnsi="Times New Roman" w:cs="Times New Roman"/>
        </w:rPr>
        <w:t>02.06</w:t>
      </w:r>
      <w:r w:rsidRPr="00565CCF">
        <w:rPr>
          <w:rFonts w:ascii="Times New Roman" w:hAnsi="Times New Roman" w:cs="Times New Roman"/>
        </w:rPr>
        <w:t>.2025 r.</w:t>
      </w:r>
    </w:p>
    <w:p w14:paraId="572A11BE" w14:textId="77777777" w:rsidR="00F6036B" w:rsidRPr="007F165A" w:rsidRDefault="00F6036B" w:rsidP="00F6036B">
      <w:pPr>
        <w:spacing w:before="240"/>
        <w:jc w:val="center"/>
        <w:rPr>
          <w:rFonts w:ascii="Times New Roman" w:hAnsi="Times New Roman" w:cs="Times New Roman"/>
          <w:b/>
          <w:bCs/>
        </w:rPr>
      </w:pPr>
    </w:p>
    <w:p w14:paraId="684BF603" w14:textId="1810CA35" w:rsidR="00F6036B" w:rsidRPr="007F165A" w:rsidRDefault="00F6036B" w:rsidP="00F6036B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7F165A">
        <w:rPr>
          <w:rFonts w:ascii="Times New Roman" w:hAnsi="Times New Roman" w:cs="Times New Roman"/>
          <w:b/>
          <w:bCs/>
        </w:rPr>
        <w:t>OGŁOSZENIE</w:t>
      </w:r>
    </w:p>
    <w:p w14:paraId="4529AE73" w14:textId="619027D3" w:rsidR="00F6036B" w:rsidRPr="007F165A" w:rsidRDefault="005D7BDC" w:rsidP="00F6036B">
      <w:pPr>
        <w:jc w:val="center"/>
        <w:rPr>
          <w:rFonts w:ascii="Times New Roman" w:hAnsi="Times New Roman" w:cs="Times New Roman"/>
          <w:b/>
          <w:bCs/>
        </w:rPr>
      </w:pPr>
      <w:r w:rsidRPr="007F165A">
        <w:rPr>
          <w:rFonts w:ascii="Times New Roman" w:hAnsi="Times New Roman" w:cs="Times New Roman"/>
          <w:b/>
          <w:bCs/>
        </w:rPr>
        <w:t>o wszczęciu postępowania administracyjnego w sprawie ograniczenia sposobu korzystania z nieruchomości o nieuregulowanym stanie prawnym</w:t>
      </w:r>
    </w:p>
    <w:p w14:paraId="0DE9713E" w14:textId="1964C094" w:rsidR="007A19F7" w:rsidRPr="007A19F7" w:rsidRDefault="007A19F7" w:rsidP="007A19F7">
      <w:pPr>
        <w:ind w:right="425" w:firstLine="567"/>
        <w:jc w:val="both"/>
        <w:rPr>
          <w:rFonts w:ascii="Times New Roman" w:hAnsi="Times New Roman" w:cs="Times New Roman"/>
        </w:rPr>
      </w:pPr>
      <w:r w:rsidRPr="007A19F7">
        <w:rPr>
          <w:rFonts w:ascii="Times New Roman" w:hAnsi="Times New Roman" w:cs="Times New Roman"/>
        </w:rPr>
        <w:t xml:space="preserve">Na podstawie art. 61 § 1 i 4, art. 49 ustawy z dnia 14 czerwca 1960 r. </w:t>
      </w:r>
      <w:r w:rsidRPr="007F165A">
        <w:rPr>
          <w:rFonts w:ascii="Times New Roman" w:hAnsi="Times New Roman" w:cs="Times New Roman"/>
        </w:rPr>
        <w:t>–</w:t>
      </w:r>
      <w:r w:rsidRPr="007A19F7">
        <w:rPr>
          <w:rFonts w:ascii="Times New Roman" w:hAnsi="Times New Roman" w:cs="Times New Roman"/>
        </w:rPr>
        <w:t xml:space="preserve"> Kodeks postępowania administracyjnego (Dz. U. z 202</w:t>
      </w:r>
      <w:r w:rsidR="009144ED" w:rsidRPr="007F165A">
        <w:rPr>
          <w:rFonts w:ascii="Times New Roman" w:hAnsi="Times New Roman" w:cs="Times New Roman"/>
        </w:rPr>
        <w:t>4</w:t>
      </w:r>
      <w:r w:rsidRPr="007A19F7">
        <w:rPr>
          <w:rFonts w:ascii="Times New Roman" w:hAnsi="Times New Roman" w:cs="Times New Roman"/>
        </w:rPr>
        <w:t xml:space="preserve"> r. poz. </w:t>
      </w:r>
      <w:r w:rsidR="009144ED" w:rsidRPr="007F165A">
        <w:rPr>
          <w:rFonts w:ascii="Times New Roman" w:hAnsi="Times New Roman" w:cs="Times New Roman"/>
        </w:rPr>
        <w:t xml:space="preserve">572 </w:t>
      </w:r>
      <w:r w:rsidR="001D2A22">
        <w:rPr>
          <w:rFonts w:ascii="Times New Roman" w:hAnsi="Times New Roman" w:cs="Times New Roman"/>
        </w:rPr>
        <w:t>–</w:t>
      </w:r>
      <w:r w:rsidRPr="007A19F7">
        <w:rPr>
          <w:rFonts w:ascii="Times New Roman" w:hAnsi="Times New Roman" w:cs="Times New Roman"/>
        </w:rPr>
        <w:t xml:space="preserve"> dalej „k.p.a.”) oraz art. 113 ust. 6 i 7, art. 115 ust. 3, w związku z art. 124a i  art. 124b ust. 1 ustawy z dnia 21 sierpnia 1997 r. o gospodarce nieruchomościami (Dz. U. z 202</w:t>
      </w:r>
      <w:r w:rsidR="009144ED" w:rsidRPr="007F165A">
        <w:rPr>
          <w:rFonts w:ascii="Times New Roman" w:hAnsi="Times New Roman" w:cs="Times New Roman"/>
        </w:rPr>
        <w:t>4</w:t>
      </w:r>
      <w:r w:rsidRPr="007A19F7">
        <w:rPr>
          <w:rFonts w:ascii="Times New Roman" w:hAnsi="Times New Roman" w:cs="Times New Roman"/>
        </w:rPr>
        <w:t xml:space="preserve"> r. poz. 1</w:t>
      </w:r>
      <w:r w:rsidR="009144ED" w:rsidRPr="007F165A">
        <w:rPr>
          <w:rFonts w:ascii="Times New Roman" w:hAnsi="Times New Roman" w:cs="Times New Roman"/>
        </w:rPr>
        <w:t>881</w:t>
      </w:r>
      <w:r w:rsidRPr="007A19F7">
        <w:rPr>
          <w:rFonts w:ascii="Times New Roman" w:hAnsi="Times New Roman" w:cs="Times New Roman"/>
        </w:rPr>
        <w:t xml:space="preserve">, z późn. zm. </w:t>
      </w:r>
      <w:r w:rsidR="001D2A22">
        <w:rPr>
          <w:rFonts w:ascii="Times New Roman" w:hAnsi="Times New Roman" w:cs="Times New Roman"/>
        </w:rPr>
        <w:t>–</w:t>
      </w:r>
      <w:r w:rsidRPr="007A19F7">
        <w:rPr>
          <w:rFonts w:ascii="Times New Roman" w:hAnsi="Times New Roman" w:cs="Times New Roman"/>
        </w:rPr>
        <w:t xml:space="preserve"> dalej „u.g.n.”),</w:t>
      </w:r>
    </w:p>
    <w:p w14:paraId="70023832" w14:textId="77777777" w:rsidR="007A19F7" w:rsidRPr="007F165A" w:rsidRDefault="007A19F7" w:rsidP="007A19F7">
      <w:pPr>
        <w:jc w:val="center"/>
        <w:rPr>
          <w:rFonts w:ascii="Times New Roman" w:hAnsi="Times New Roman" w:cs="Times New Roman"/>
          <w:b/>
          <w:bCs/>
        </w:rPr>
      </w:pPr>
      <w:r w:rsidRPr="007F165A">
        <w:rPr>
          <w:rFonts w:ascii="Times New Roman" w:hAnsi="Times New Roman" w:cs="Times New Roman"/>
          <w:b/>
          <w:bCs/>
        </w:rPr>
        <w:t>Starosta Świecki</w:t>
      </w:r>
      <w:r w:rsidRPr="007F165A">
        <w:rPr>
          <w:rFonts w:ascii="Times New Roman" w:hAnsi="Times New Roman" w:cs="Times New Roman"/>
          <w:b/>
          <w:bCs/>
        </w:rPr>
        <w:br/>
        <w:t>zawiadamia</w:t>
      </w:r>
    </w:p>
    <w:p w14:paraId="1EF13692" w14:textId="77777777" w:rsidR="000C46D4" w:rsidRPr="007F165A" w:rsidRDefault="007A19F7" w:rsidP="000C46D4">
      <w:pPr>
        <w:ind w:right="425"/>
        <w:jc w:val="both"/>
        <w:rPr>
          <w:rFonts w:ascii="Times New Roman" w:hAnsi="Times New Roman" w:cs="Times New Roman"/>
        </w:rPr>
      </w:pPr>
      <w:r w:rsidRPr="007A19F7">
        <w:rPr>
          <w:rFonts w:ascii="Times New Roman" w:hAnsi="Times New Roman" w:cs="Times New Roman"/>
        </w:rPr>
        <w:t xml:space="preserve">o wszczęciu na wniosek </w:t>
      </w:r>
      <w:r w:rsidR="000C46D4" w:rsidRPr="007F165A">
        <w:rPr>
          <w:rFonts w:ascii="Times New Roman" w:hAnsi="Times New Roman" w:cs="Times New Roman"/>
        </w:rPr>
        <w:t>ENEA Operator Sp. z o.o.</w:t>
      </w:r>
      <w:r w:rsidRPr="007A19F7">
        <w:rPr>
          <w:rFonts w:ascii="Times New Roman" w:hAnsi="Times New Roman" w:cs="Times New Roman"/>
        </w:rPr>
        <w:t xml:space="preserve"> postępowania administracyjnego </w:t>
      </w:r>
      <w:r w:rsidRPr="007A19F7">
        <w:rPr>
          <w:rFonts w:ascii="Times New Roman" w:hAnsi="Times New Roman" w:cs="Times New Roman"/>
          <w:b/>
          <w:bCs/>
        </w:rPr>
        <w:t>w sprawie wydania decyzji zobowiązującej do udostepnienia części nieruchomości o nieuregulowanym stanie prawnym w trybie art. 124a u.g.n., w zw. z art. 124b ust. 1 u.g.n.</w:t>
      </w:r>
      <w:r w:rsidRPr="007A19F7">
        <w:rPr>
          <w:rFonts w:ascii="Times New Roman" w:hAnsi="Times New Roman" w:cs="Times New Roman"/>
        </w:rPr>
        <w:t xml:space="preserve">, położonej w obrębie </w:t>
      </w:r>
      <w:r w:rsidR="000C46D4" w:rsidRPr="007F165A">
        <w:rPr>
          <w:rFonts w:ascii="Times New Roman" w:hAnsi="Times New Roman" w:cs="Times New Roman"/>
        </w:rPr>
        <w:t>nr 0022 Taszewskie Pole</w:t>
      </w:r>
      <w:r w:rsidRPr="007A19F7">
        <w:rPr>
          <w:rFonts w:ascii="Times New Roman" w:hAnsi="Times New Roman" w:cs="Times New Roman"/>
        </w:rPr>
        <w:t xml:space="preserve">, </w:t>
      </w:r>
      <w:r w:rsidR="000C46D4" w:rsidRPr="007F165A">
        <w:rPr>
          <w:rFonts w:ascii="Times New Roman" w:hAnsi="Times New Roman" w:cs="Times New Roman"/>
        </w:rPr>
        <w:t>gmina Jeżewo</w:t>
      </w:r>
      <w:r w:rsidRPr="007A19F7">
        <w:rPr>
          <w:rFonts w:ascii="Times New Roman" w:hAnsi="Times New Roman" w:cs="Times New Roman"/>
        </w:rPr>
        <w:t xml:space="preserve">, </w:t>
      </w:r>
      <w:r w:rsidR="000C46D4" w:rsidRPr="007F165A">
        <w:rPr>
          <w:rFonts w:ascii="Times New Roman" w:hAnsi="Times New Roman" w:cs="Times New Roman"/>
        </w:rPr>
        <w:t>oznaczonej w ewidencji gruntów jako działka nr 95 o pow. 0.2700 ha</w:t>
      </w:r>
      <w:r w:rsidRPr="007A19F7">
        <w:rPr>
          <w:rFonts w:ascii="Times New Roman" w:hAnsi="Times New Roman" w:cs="Times New Roman"/>
        </w:rPr>
        <w:t xml:space="preserve">, </w:t>
      </w:r>
      <w:r w:rsidRPr="007A19F7">
        <w:rPr>
          <w:rFonts w:ascii="Times New Roman" w:hAnsi="Times New Roman" w:cs="Times New Roman"/>
          <w:b/>
          <w:bCs/>
        </w:rPr>
        <w:t xml:space="preserve">celem umożliwienia przeprowadzenia </w:t>
      </w:r>
      <w:r w:rsidR="000C46D4" w:rsidRPr="007F165A">
        <w:rPr>
          <w:rFonts w:ascii="Times New Roman" w:hAnsi="Times New Roman" w:cs="Times New Roman"/>
          <w:b/>
          <w:bCs/>
        </w:rPr>
        <w:t>rozbiórki sieci elektroenergetycznej 15kV</w:t>
      </w:r>
      <w:r w:rsidRPr="007A19F7">
        <w:rPr>
          <w:rFonts w:ascii="Times New Roman" w:hAnsi="Times New Roman" w:cs="Times New Roman"/>
        </w:rPr>
        <w:t>, zlokalizowanej w granicach ww. działki gruntu.</w:t>
      </w:r>
    </w:p>
    <w:p w14:paraId="25A7F2A8" w14:textId="4988C4C3" w:rsidR="000C46D4" w:rsidRPr="007F165A" w:rsidRDefault="007A19F7" w:rsidP="000C46D4">
      <w:pPr>
        <w:ind w:right="425" w:firstLine="567"/>
        <w:jc w:val="both"/>
        <w:rPr>
          <w:rFonts w:ascii="Times New Roman" w:hAnsi="Times New Roman" w:cs="Times New Roman"/>
        </w:rPr>
      </w:pPr>
      <w:r w:rsidRPr="007A19F7">
        <w:rPr>
          <w:rFonts w:ascii="Times New Roman" w:hAnsi="Times New Roman" w:cs="Times New Roman"/>
        </w:rPr>
        <w:t xml:space="preserve">W ewidencji gruntów jako właściciel przedmiotowej działki gruntu wpisany jest </w:t>
      </w:r>
      <w:r w:rsidR="000C46D4" w:rsidRPr="007F165A">
        <w:rPr>
          <w:rFonts w:ascii="Times New Roman" w:hAnsi="Times New Roman" w:cs="Times New Roman"/>
        </w:rPr>
        <w:t>Leon Duch</w:t>
      </w:r>
      <w:r w:rsidRPr="007A19F7">
        <w:rPr>
          <w:rFonts w:ascii="Times New Roman" w:hAnsi="Times New Roman" w:cs="Times New Roman"/>
        </w:rPr>
        <w:t xml:space="preserve"> (osoba nie żyje).</w:t>
      </w:r>
    </w:p>
    <w:p w14:paraId="77496FD1" w14:textId="3E6C8695" w:rsidR="000C46D4" w:rsidRPr="007F165A" w:rsidRDefault="007A19F7" w:rsidP="000C46D4">
      <w:pPr>
        <w:ind w:right="425" w:firstLine="567"/>
        <w:jc w:val="both"/>
        <w:rPr>
          <w:rFonts w:ascii="Times New Roman" w:hAnsi="Times New Roman" w:cs="Times New Roman"/>
        </w:rPr>
      </w:pPr>
      <w:r w:rsidRPr="007A19F7">
        <w:rPr>
          <w:rFonts w:ascii="Times New Roman" w:hAnsi="Times New Roman" w:cs="Times New Roman"/>
        </w:rPr>
        <w:t>Zgodnie z art. 124b ust. 1 u.g.n. starosta, wykonujący zadanie z zakresu administracji rządowej, w drodze decyzji może zobowiązać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 Powyższy przepis stosuje się odpowiednio do nieruchomości o nieuregulowanym stanie prawnym. Wówczas do przedmiotowego postępowania stosuje się art. 114 ust. 3 i 4 oraz art. 115 ust. 3 i 4.</w:t>
      </w:r>
    </w:p>
    <w:p w14:paraId="5F7F06A7" w14:textId="77777777" w:rsidR="000C46D4" w:rsidRPr="007F165A" w:rsidRDefault="007A19F7" w:rsidP="000C46D4">
      <w:pPr>
        <w:ind w:right="425" w:firstLine="567"/>
        <w:jc w:val="both"/>
        <w:rPr>
          <w:rFonts w:ascii="Times New Roman" w:hAnsi="Times New Roman" w:cs="Times New Roman"/>
        </w:rPr>
      </w:pPr>
      <w:r w:rsidRPr="007A19F7">
        <w:rPr>
          <w:rFonts w:ascii="Times New Roman" w:hAnsi="Times New Roman" w:cs="Times New Roman"/>
        </w:rPr>
        <w:t>W myśl art. 124a w zw. z art. 114 ust. 3 ustawy o gospodarce nieruchomościami, informację o zamiarze udostepnienia nieruchomości o nieuregulowanym stanie prawnym podaje się do publicznej wiadomości w sposób zwyczajowo przyjęty w danej miejscowości oraz na stronach internetowych starostwa powiatowego, a także przez ogłoszenie w prasie o zasięgu ogólnopolskim.</w:t>
      </w:r>
    </w:p>
    <w:p w14:paraId="6ADDDAB8" w14:textId="74990E34" w:rsidR="000C46D4" w:rsidRPr="007F165A" w:rsidRDefault="007A19F7" w:rsidP="000C46D4">
      <w:pPr>
        <w:ind w:right="425" w:firstLine="567"/>
        <w:jc w:val="both"/>
        <w:rPr>
          <w:rFonts w:ascii="Times New Roman" w:hAnsi="Times New Roman" w:cs="Times New Roman"/>
        </w:rPr>
      </w:pPr>
      <w:r w:rsidRPr="007A19F7">
        <w:rPr>
          <w:rFonts w:ascii="Times New Roman" w:hAnsi="Times New Roman" w:cs="Times New Roman"/>
        </w:rPr>
        <w:t xml:space="preserve">Ogłoszenie </w:t>
      </w:r>
      <w:r w:rsidR="00565CCF">
        <w:rPr>
          <w:rFonts w:ascii="Times New Roman" w:hAnsi="Times New Roman" w:cs="Times New Roman"/>
        </w:rPr>
        <w:t xml:space="preserve">takie </w:t>
      </w:r>
      <w:r w:rsidR="007F165A" w:rsidRPr="007F165A">
        <w:rPr>
          <w:rFonts w:ascii="Times New Roman" w:hAnsi="Times New Roman" w:cs="Times New Roman"/>
        </w:rPr>
        <w:t xml:space="preserve">zostało opublikowane w gazecie </w:t>
      </w:r>
      <w:r w:rsidRPr="007A19F7">
        <w:rPr>
          <w:rFonts w:ascii="Times New Roman" w:hAnsi="Times New Roman" w:cs="Times New Roman"/>
        </w:rPr>
        <w:t xml:space="preserve">„Rzeczpospolita” w dniu </w:t>
      </w:r>
      <w:r w:rsidR="000C46D4" w:rsidRPr="007F165A">
        <w:rPr>
          <w:rFonts w:ascii="Times New Roman" w:hAnsi="Times New Roman" w:cs="Times New Roman"/>
        </w:rPr>
        <w:t>2</w:t>
      </w:r>
      <w:r w:rsidRPr="007A19F7">
        <w:rPr>
          <w:rFonts w:ascii="Times New Roman" w:hAnsi="Times New Roman" w:cs="Times New Roman"/>
        </w:rPr>
        <w:t xml:space="preserve"> </w:t>
      </w:r>
      <w:r w:rsidR="000C46D4" w:rsidRPr="007F165A">
        <w:rPr>
          <w:rFonts w:ascii="Times New Roman" w:hAnsi="Times New Roman" w:cs="Times New Roman"/>
        </w:rPr>
        <w:t>kwietnia</w:t>
      </w:r>
      <w:r w:rsidRPr="007A19F7">
        <w:rPr>
          <w:rFonts w:ascii="Times New Roman" w:hAnsi="Times New Roman" w:cs="Times New Roman"/>
        </w:rPr>
        <w:t xml:space="preserve"> </w:t>
      </w:r>
      <w:r w:rsidR="003B5F17">
        <w:rPr>
          <w:rFonts w:ascii="Times New Roman" w:hAnsi="Times New Roman" w:cs="Times New Roman"/>
        </w:rPr>
        <w:t xml:space="preserve">    </w:t>
      </w:r>
      <w:r w:rsidRPr="007A19F7">
        <w:rPr>
          <w:rFonts w:ascii="Times New Roman" w:hAnsi="Times New Roman" w:cs="Times New Roman"/>
        </w:rPr>
        <w:t>202</w:t>
      </w:r>
      <w:r w:rsidR="000C46D4" w:rsidRPr="007F165A">
        <w:rPr>
          <w:rFonts w:ascii="Times New Roman" w:hAnsi="Times New Roman" w:cs="Times New Roman"/>
        </w:rPr>
        <w:t>5</w:t>
      </w:r>
      <w:r w:rsidRPr="007A19F7">
        <w:rPr>
          <w:rFonts w:ascii="Times New Roman" w:hAnsi="Times New Roman" w:cs="Times New Roman"/>
        </w:rPr>
        <w:t xml:space="preserve"> r., </w:t>
      </w:r>
      <w:r w:rsidR="007F165A" w:rsidRPr="007F165A">
        <w:rPr>
          <w:rFonts w:ascii="Times New Roman" w:hAnsi="Times New Roman" w:cs="Times New Roman"/>
        </w:rPr>
        <w:t xml:space="preserve">zamieszczone </w:t>
      </w:r>
      <w:r w:rsidRPr="007A19F7">
        <w:rPr>
          <w:rFonts w:ascii="Times New Roman" w:hAnsi="Times New Roman" w:cs="Times New Roman"/>
        </w:rPr>
        <w:t xml:space="preserve">na stronie internetowej </w:t>
      </w:r>
      <w:r w:rsidR="007F165A" w:rsidRPr="007F165A">
        <w:rPr>
          <w:rFonts w:ascii="Times New Roman" w:hAnsi="Times New Roman" w:cs="Times New Roman"/>
        </w:rPr>
        <w:t>Biuletynu Informacji Publicznej</w:t>
      </w:r>
      <w:r w:rsidR="00882D7A" w:rsidRPr="007F165A">
        <w:rPr>
          <w:rFonts w:ascii="Times New Roman" w:hAnsi="Times New Roman" w:cs="Times New Roman"/>
        </w:rPr>
        <w:t xml:space="preserve"> </w:t>
      </w:r>
      <w:r w:rsidR="00801FFF">
        <w:rPr>
          <w:rFonts w:ascii="Times New Roman" w:hAnsi="Times New Roman" w:cs="Times New Roman"/>
        </w:rPr>
        <w:t>Powiatu Świeckiego</w:t>
      </w:r>
      <w:r w:rsidRPr="007A19F7">
        <w:rPr>
          <w:rFonts w:ascii="Times New Roman" w:hAnsi="Times New Roman" w:cs="Times New Roman"/>
        </w:rPr>
        <w:t xml:space="preserve"> (www.</w:t>
      </w:r>
      <w:r w:rsidR="00882D7A" w:rsidRPr="007F165A">
        <w:rPr>
          <w:rFonts w:ascii="Times New Roman" w:hAnsi="Times New Roman" w:cs="Times New Roman"/>
        </w:rPr>
        <w:t>bip.csw.pl</w:t>
      </w:r>
      <w:r w:rsidRPr="007A19F7">
        <w:rPr>
          <w:rFonts w:ascii="Times New Roman" w:hAnsi="Times New Roman" w:cs="Times New Roman"/>
        </w:rPr>
        <w:t>),</w:t>
      </w:r>
      <w:r w:rsidR="00882D7A" w:rsidRPr="007F165A">
        <w:rPr>
          <w:rFonts w:ascii="Times New Roman" w:hAnsi="Times New Roman" w:cs="Times New Roman"/>
        </w:rPr>
        <w:t xml:space="preserve"> </w:t>
      </w:r>
      <w:r w:rsidR="007F165A" w:rsidRPr="007F165A">
        <w:rPr>
          <w:rFonts w:ascii="Times New Roman" w:hAnsi="Times New Roman" w:cs="Times New Roman"/>
        </w:rPr>
        <w:t>oraz na stronie internetowej Powiatu Świeckiego</w:t>
      </w:r>
      <w:r w:rsidR="00882D7A" w:rsidRPr="007F165A">
        <w:rPr>
          <w:rFonts w:ascii="Times New Roman" w:hAnsi="Times New Roman" w:cs="Times New Roman"/>
        </w:rPr>
        <w:t xml:space="preserve"> (</w:t>
      </w:r>
      <w:r w:rsidR="00882D7A" w:rsidRPr="007A19F7">
        <w:rPr>
          <w:rFonts w:ascii="Times New Roman" w:hAnsi="Times New Roman" w:cs="Times New Roman"/>
        </w:rPr>
        <w:t>www.</w:t>
      </w:r>
      <w:r w:rsidR="00882D7A" w:rsidRPr="007F165A">
        <w:rPr>
          <w:rFonts w:ascii="Times New Roman" w:hAnsi="Times New Roman" w:cs="Times New Roman"/>
        </w:rPr>
        <w:t>csw</w:t>
      </w:r>
      <w:r w:rsidR="00882D7A" w:rsidRPr="007A19F7">
        <w:rPr>
          <w:rFonts w:ascii="Times New Roman" w:hAnsi="Times New Roman" w:cs="Times New Roman"/>
        </w:rPr>
        <w:t>.pl</w:t>
      </w:r>
      <w:r w:rsidR="00882D7A" w:rsidRPr="007F165A">
        <w:rPr>
          <w:rFonts w:ascii="Times New Roman" w:hAnsi="Times New Roman" w:cs="Times New Roman"/>
        </w:rPr>
        <w:t>)</w:t>
      </w:r>
      <w:r w:rsidR="007F165A" w:rsidRPr="007F165A">
        <w:rPr>
          <w:rFonts w:ascii="Times New Roman" w:hAnsi="Times New Roman" w:cs="Times New Roman"/>
        </w:rPr>
        <w:t>. Ponadto podano je do publicznej wiadomości poprzez wywieszenie na tablicy ogłoszeń Starostwa Powiatowego w Świeciu oraz na tablicach ogłoszeń Gminy Jeżewo.</w:t>
      </w:r>
    </w:p>
    <w:p w14:paraId="38F8BE04" w14:textId="77777777" w:rsidR="000C46D4" w:rsidRPr="007F165A" w:rsidRDefault="007A19F7" w:rsidP="000C46D4">
      <w:pPr>
        <w:ind w:right="425" w:firstLine="567"/>
        <w:jc w:val="both"/>
        <w:rPr>
          <w:rFonts w:ascii="Times New Roman" w:hAnsi="Times New Roman" w:cs="Times New Roman"/>
        </w:rPr>
      </w:pPr>
      <w:r w:rsidRPr="007A19F7">
        <w:rPr>
          <w:rFonts w:ascii="Times New Roman" w:hAnsi="Times New Roman" w:cs="Times New Roman"/>
        </w:rPr>
        <w:t>W terminie 2 miesięcy od dnia ogłoszenia w/w informacji nie zgłosiły się osoby, którym przysługują prawa rzeczowe do przedmiotowej nieruchomości, co skutkuje wszczęciem niniejszego postępowania.</w:t>
      </w:r>
    </w:p>
    <w:p w14:paraId="749254EB" w14:textId="77777777" w:rsidR="000C46D4" w:rsidRPr="007F165A" w:rsidRDefault="007A19F7" w:rsidP="000C46D4">
      <w:pPr>
        <w:ind w:right="425" w:firstLine="567"/>
        <w:jc w:val="both"/>
        <w:rPr>
          <w:rFonts w:ascii="Times New Roman" w:hAnsi="Times New Roman" w:cs="Times New Roman"/>
        </w:rPr>
      </w:pPr>
      <w:r w:rsidRPr="007A19F7">
        <w:rPr>
          <w:rFonts w:ascii="Times New Roman" w:hAnsi="Times New Roman" w:cs="Times New Roman"/>
        </w:rPr>
        <w:lastRenderedPageBreak/>
        <w:t>Zgodnie z art. 115 ust. 3 u.g.n. wszczęcie postępowania następuje z dniem określonym w ogłoszeniu o wszczęciu postępowania, wywieszonym w urzędzie starostwa powiatowego, po upływie 2 miesięcy od dnia ogłoszenia informacji o zamiarze wszczęcia postępowania w sprawie ograniczenia w drodze decyzji sposobu korzystania z nieruchomości o nieuregulowanym stanie prawnym.</w:t>
      </w:r>
    </w:p>
    <w:p w14:paraId="68901768" w14:textId="4831B69A" w:rsidR="000C46D4" w:rsidRPr="007F165A" w:rsidRDefault="007A19F7" w:rsidP="000C46D4">
      <w:pPr>
        <w:ind w:right="425" w:firstLine="567"/>
        <w:jc w:val="both"/>
        <w:rPr>
          <w:rFonts w:ascii="Times New Roman" w:hAnsi="Times New Roman" w:cs="Times New Roman"/>
        </w:rPr>
      </w:pPr>
      <w:r w:rsidRPr="007A19F7">
        <w:rPr>
          <w:rFonts w:ascii="Times New Roman" w:hAnsi="Times New Roman" w:cs="Times New Roman"/>
        </w:rPr>
        <w:t xml:space="preserve">Stosownie do przepisu art. 10 § 1 K.p.a. informuję, że  stronie przysługuje prawo brania czynnego udziału w każdym stadium postępowania oraz wypowiedzenie się co do zebranych w sprawie dowodów i materiałów, oraz zgłoszonych żądań, zapoznania się z aktami sprawy oraz składania dodatkowych wyjaśnień i dokumentów. Akta sprawy do wglądu znajdują się w siedzibie Starostwa Powiatowego w </w:t>
      </w:r>
      <w:r w:rsidR="007F165A" w:rsidRPr="007F165A">
        <w:rPr>
          <w:rFonts w:ascii="Times New Roman" w:hAnsi="Times New Roman" w:cs="Times New Roman"/>
        </w:rPr>
        <w:t>Świeciu</w:t>
      </w:r>
      <w:r w:rsidRPr="007A19F7">
        <w:rPr>
          <w:rFonts w:ascii="Times New Roman" w:hAnsi="Times New Roman" w:cs="Times New Roman"/>
        </w:rPr>
        <w:t xml:space="preserve">, </w:t>
      </w:r>
      <w:r w:rsidR="007F165A" w:rsidRPr="007F165A">
        <w:rPr>
          <w:rFonts w:ascii="Times New Roman" w:hAnsi="Times New Roman" w:cs="Times New Roman"/>
        </w:rPr>
        <w:t>ul. Gen Józefa Hallera 9, 86-100 Świecie</w:t>
      </w:r>
      <w:r w:rsidRPr="007A19F7">
        <w:rPr>
          <w:rFonts w:ascii="Times New Roman" w:hAnsi="Times New Roman" w:cs="Times New Roman"/>
        </w:rPr>
        <w:t xml:space="preserve">, Wydziale </w:t>
      </w:r>
      <w:r w:rsidR="007F165A" w:rsidRPr="007F165A">
        <w:rPr>
          <w:rFonts w:ascii="Times New Roman" w:hAnsi="Times New Roman" w:cs="Times New Roman"/>
        </w:rPr>
        <w:t>Geodezji, Kartografii, Katastru i Gospodarki Nieruchomościami</w:t>
      </w:r>
      <w:r w:rsidRPr="007A19F7">
        <w:rPr>
          <w:rFonts w:ascii="Times New Roman" w:hAnsi="Times New Roman" w:cs="Times New Roman"/>
        </w:rPr>
        <w:t xml:space="preserve">, </w:t>
      </w:r>
      <w:r w:rsidR="007F165A" w:rsidRPr="007F165A">
        <w:rPr>
          <w:rFonts w:ascii="Times New Roman" w:hAnsi="Times New Roman" w:cs="Times New Roman"/>
        </w:rPr>
        <w:t>pok. 204, tel. 52 56 83 131</w:t>
      </w:r>
      <w:r w:rsidRPr="007A19F7">
        <w:rPr>
          <w:rFonts w:ascii="Times New Roman" w:hAnsi="Times New Roman" w:cs="Times New Roman"/>
        </w:rPr>
        <w:t>. Ze względów organizacyjnych niezbędne jest telefoniczne uprzedzenie o zamiarze skorzystania z niniejszego uprawnienia co najmniej na dzień przed planowanym terminem skorzystania z powyższego uprawnienia.</w:t>
      </w:r>
    </w:p>
    <w:p w14:paraId="2374E692" w14:textId="0367AAEC" w:rsidR="000C46D4" w:rsidRPr="007F165A" w:rsidRDefault="007A19F7" w:rsidP="00801FFF">
      <w:pPr>
        <w:ind w:right="425" w:firstLine="567"/>
        <w:jc w:val="both"/>
        <w:rPr>
          <w:rFonts w:ascii="Times New Roman" w:hAnsi="Times New Roman" w:cs="Times New Roman"/>
        </w:rPr>
      </w:pPr>
      <w:r w:rsidRPr="007A19F7">
        <w:rPr>
          <w:rFonts w:ascii="Times New Roman" w:hAnsi="Times New Roman" w:cs="Times New Roman"/>
        </w:rPr>
        <w:t>Powyższe ogłoszenie podlega wywieszeniu</w:t>
      </w:r>
      <w:r w:rsidR="005F779F">
        <w:rPr>
          <w:rFonts w:ascii="Times New Roman" w:hAnsi="Times New Roman" w:cs="Times New Roman"/>
        </w:rPr>
        <w:t xml:space="preserve"> na okres 14 dniu</w:t>
      </w:r>
      <w:r w:rsidRPr="007A19F7">
        <w:rPr>
          <w:rFonts w:ascii="Times New Roman" w:hAnsi="Times New Roman" w:cs="Times New Roman"/>
        </w:rPr>
        <w:t xml:space="preserve"> na tablicy ogłoszeń Starostwa Powiatowego w </w:t>
      </w:r>
      <w:r w:rsidR="007F165A" w:rsidRPr="007F165A">
        <w:rPr>
          <w:rFonts w:ascii="Times New Roman" w:hAnsi="Times New Roman" w:cs="Times New Roman"/>
        </w:rPr>
        <w:t>Świeciu</w:t>
      </w:r>
      <w:r w:rsidR="00801FFF">
        <w:rPr>
          <w:rFonts w:ascii="Times New Roman" w:hAnsi="Times New Roman" w:cs="Times New Roman"/>
        </w:rPr>
        <w:t xml:space="preserve"> przy ulicy Gen. Józefa Hallera 9,</w:t>
      </w:r>
      <w:r w:rsidRPr="007A19F7">
        <w:rPr>
          <w:rFonts w:ascii="Times New Roman" w:hAnsi="Times New Roman" w:cs="Times New Roman"/>
        </w:rPr>
        <w:t xml:space="preserve"> </w:t>
      </w:r>
      <w:r w:rsidR="00801FFF">
        <w:rPr>
          <w:rFonts w:ascii="Times New Roman" w:hAnsi="Times New Roman" w:cs="Times New Roman"/>
        </w:rPr>
        <w:t>opublikowaniu</w:t>
      </w:r>
      <w:r w:rsidRPr="007A19F7">
        <w:rPr>
          <w:rFonts w:ascii="Times New Roman" w:hAnsi="Times New Roman" w:cs="Times New Roman"/>
        </w:rPr>
        <w:t xml:space="preserve"> na </w:t>
      </w:r>
      <w:r w:rsidR="007F165A" w:rsidRPr="007A19F7">
        <w:rPr>
          <w:rFonts w:ascii="Times New Roman" w:hAnsi="Times New Roman" w:cs="Times New Roman"/>
        </w:rPr>
        <w:t xml:space="preserve">stronie internetowej </w:t>
      </w:r>
      <w:r w:rsidR="007F165A" w:rsidRPr="007F165A">
        <w:rPr>
          <w:rFonts w:ascii="Times New Roman" w:hAnsi="Times New Roman" w:cs="Times New Roman"/>
        </w:rPr>
        <w:t xml:space="preserve">Biuletynu Informacji Publicznej </w:t>
      </w:r>
      <w:r w:rsidR="007F165A" w:rsidRPr="007A19F7">
        <w:rPr>
          <w:rFonts w:ascii="Times New Roman" w:hAnsi="Times New Roman" w:cs="Times New Roman"/>
        </w:rPr>
        <w:t xml:space="preserve">Starostwa Powiatowego w </w:t>
      </w:r>
      <w:r w:rsidR="007F165A" w:rsidRPr="007F165A">
        <w:rPr>
          <w:rFonts w:ascii="Times New Roman" w:hAnsi="Times New Roman" w:cs="Times New Roman"/>
        </w:rPr>
        <w:t>Świeciu</w:t>
      </w:r>
      <w:r w:rsidR="007F165A" w:rsidRPr="007A19F7">
        <w:rPr>
          <w:rFonts w:ascii="Times New Roman" w:hAnsi="Times New Roman" w:cs="Times New Roman"/>
        </w:rPr>
        <w:t xml:space="preserve"> (www.</w:t>
      </w:r>
      <w:r w:rsidR="007F165A" w:rsidRPr="007F165A">
        <w:rPr>
          <w:rFonts w:ascii="Times New Roman" w:hAnsi="Times New Roman" w:cs="Times New Roman"/>
        </w:rPr>
        <w:t>bip.csw.pl</w:t>
      </w:r>
      <w:r w:rsidR="007F165A" w:rsidRPr="007A19F7">
        <w:rPr>
          <w:rFonts w:ascii="Times New Roman" w:hAnsi="Times New Roman" w:cs="Times New Roman"/>
        </w:rPr>
        <w:t>),</w:t>
      </w:r>
      <w:r w:rsidR="007F165A" w:rsidRPr="007F165A">
        <w:rPr>
          <w:rFonts w:ascii="Times New Roman" w:hAnsi="Times New Roman" w:cs="Times New Roman"/>
        </w:rPr>
        <w:t xml:space="preserve"> oraz na stronie internetowej Powiatu Świeckiego (</w:t>
      </w:r>
      <w:r w:rsidR="007F165A" w:rsidRPr="007A19F7">
        <w:rPr>
          <w:rFonts w:ascii="Times New Roman" w:hAnsi="Times New Roman" w:cs="Times New Roman"/>
        </w:rPr>
        <w:t>www.</w:t>
      </w:r>
      <w:r w:rsidR="007F165A" w:rsidRPr="007F165A">
        <w:rPr>
          <w:rFonts w:ascii="Times New Roman" w:hAnsi="Times New Roman" w:cs="Times New Roman"/>
        </w:rPr>
        <w:t>csw</w:t>
      </w:r>
      <w:r w:rsidR="007F165A" w:rsidRPr="007A19F7">
        <w:rPr>
          <w:rFonts w:ascii="Times New Roman" w:hAnsi="Times New Roman" w:cs="Times New Roman"/>
        </w:rPr>
        <w:t>.pl</w:t>
      </w:r>
      <w:r w:rsidR="007F165A" w:rsidRPr="007F165A">
        <w:rPr>
          <w:rFonts w:ascii="Times New Roman" w:hAnsi="Times New Roman" w:cs="Times New Roman"/>
        </w:rPr>
        <w:t>)</w:t>
      </w:r>
      <w:r w:rsidRPr="007A19F7">
        <w:rPr>
          <w:rFonts w:ascii="Times New Roman" w:hAnsi="Times New Roman" w:cs="Times New Roman"/>
        </w:rPr>
        <w:t xml:space="preserve">, a także na </w:t>
      </w:r>
      <w:r w:rsidR="007F165A" w:rsidRPr="007F165A">
        <w:rPr>
          <w:rFonts w:ascii="Times New Roman" w:hAnsi="Times New Roman" w:cs="Times New Roman"/>
        </w:rPr>
        <w:t>tablicach ogłoszeń Gminy Jeżewo</w:t>
      </w:r>
      <w:r w:rsidRPr="007A19F7">
        <w:rPr>
          <w:rFonts w:ascii="Times New Roman" w:hAnsi="Times New Roman" w:cs="Times New Roman"/>
        </w:rPr>
        <w:t>.</w:t>
      </w:r>
    </w:p>
    <w:p w14:paraId="700D3E99" w14:textId="3F1D4C99" w:rsidR="00DE3228" w:rsidRDefault="007A19F7" w:rsidP="00763626">
      <w:pPr>
        <w:ind w:right="425" w:firstLine="567"/>
        <w:jc w:val="both"/>
        <w:rPr>
          <w:rFonts w:ascii="Times New Roman" w:eastAsia="Times New Roman" w:hAnsi="Times New Roman" w:cs="Times New Roman"/>
          <w:b/>
          <w:iCs/>
          <w:noProof/>
          <w:color w:val="FF0000"/>
          <w:sz w:val="24"/>
          <w:szCs w:val="24"/>
          <w:lang w:eastAsia="pl-PL"/>
        </w:rPr>
      </w:pPr>
      <w:r w:rsidRPr="007A19F7">
        <w:rPr>
          <w:rFonts w:ascii="Times New Roman" w:hAnsi="Times New Roman" w:cs="Times New Roman"/>
        </w:rPr>
        <w:t>Na podstawie art. 49 Kodeksu postępowania administracyjnego, ogłoszenie o czynnościach administracji publicznej przez obwieszczenie lub w inny zwyczajowo przyjęty w danej miejscowości sposób publicznego ogłoszenia, uważa się za skutecznie doręczone po upływie 14 dni od dnia publicznego ogłoszenia.</w:t>
      </w:r>
      <w:r w:rsidR="002A199C" w:rsidRPr="002A199C">
        <w:rPr>
          <w:rFonts w:ascii="Times New Roman" w:eastAsia="Times New Roman" w:hAnsi="Times New Roman" w:cs="Times New Roman"/>
          <w:b/>
          <w:iCs/>
          <w:noProof/>
          <w:color w:val="FF0000"/>
          <w:sz w:val="24"/>
          <w:szCs w:val="24"/>
          <w:lang w:eastAsia="pl-PL"/>
        </w:rPr>
        <w:t xml:space="preserve"> </w:t>
      </w:r>
    </w:p>
    <w:p w14:paraId="26E8D8C2" w14:textId="77777777" w:rsidR="002A199C" w:rsidRDefault="002A199C" w:rsidP="00763626">
      <w:pPr>
        <w:ind w:right="425" w:firstLine="567"/>
        <w:jc w:val="both"/>
        <w:rPr>
          <w:rFonts w:ascii="Times New Roman" w:eastAsia="Times New Roman" w:hAnsi="Times New Roman" w:cs="Times New Roman"/>
          <w:b/>
          <w:iCs/>
          <w:noProof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A199C" w14:paraId="0F7D9978" w14:textId="77777777" w:rsidTr="002A199C">
        <w:tc>
          <w:tcPr>
            <w:tcW w:w="4531" w:type="dxa"/>
          </w:tcPr>
          <w:p w14:paraId="21571130" w14:textId="2EE055FB" w:rsidR="002A199C" w:rsidRPr="00AF78F4" w:rsidRDefault="002A199C" w:rsidP="002A199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bookmarkStart w:id="0" w:name="_Hlk178675134"/>
            <w:r w:rsidRPr="00AF78F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z up. Starosty Świeckiego</w:t>
            </w:r>
          </w:p>
          <w:p w14:paraId="243B2B2B" w14:textId="77777777" w:rsidR="002A199C" w:rsidRPr="00AF78F4" w:rsidRDefault="002A199C" w:rsidP="002A199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AF78F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Z-ca Kierownika Wydziału Geodezji, Kartografii,</w:t>
            </w:r>
          </w:p>
          <w:p w14:paraId="0CF3C41A" w14:textId="77777777" w:rsidR="002A199C" w:rsidRPr="00AF78F4" w:rsidRDefault="002A199C" w:rsidP="002A199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AF78F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Katastru i Gospodarki Nieruchomościami</w:t>
            </w:r>
          </w:p>
          <w:p w14:paraId="4D56A17A" w14:textId="20EF59CD" w:rsidR="002A199C" w:rsidRPr="003C6FDE" w:rsidRDefault="002A199C" w:rsidP="003C6FDE">
            <w:pPr>
              <w:ind w:right="567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AF78F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Barbara Słowińska</w:t>
            </w:r>
          </w:p>
        </w:tc>
      </w:tr>
      <w:bookmarkEnd w:id="0"/>
    </w:tbl>
    <w:p w14:paraId="7C6916CB" w14:textId="77777777" w:rsidR="002A199C" w:rsidRPr="007F165A" w:rsidRDefault="002A199C" w:rsidP="00752D44">
      <w:pPr>
        <w:ind w:right="425" w:firstLine="567"/>
        <w:jc w:val="both"/>
        <w:rPr>
          <w:rFonts w:ascii="Times New Roman" w:hAnsi="Times New Roman" w:cs="Times New Roman"/>
        </w:rPr>
      </w:pPr>
    </w:p>
    <w:sectPr w:rsidR="002A199C" w:rsidRPr="007F165A" w:rsidSect="002A19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A9"/>
    <w:rsid w:val="0006690F"/>
    <w:rsid w:val="000860A3"/>
    <w:rsid w:val="000C46D4"/>
    <w:rsid w:val="001D2A22"/>
    <w:rsid w:val="00272E8E"/>
    <w:rsid w:val="002A199C"/>
    <w:rsid w:val="002F1AEF"/>
    <w:rsid w:val="003B0EB7"/>
    <w:rsid w:val="003B5F17"/>
    <w:rsid w:val="003C6FDE"/>
    <w:rsid w:val="0044571C"/>
    <w:rsid w:val="00565CCF"/>
    <w:rsid w:val="005D7BDC"/>
    <w:rsid w:val="005F779F"/>
    <w:rsid w:val="00695FFD"/>
    <w:rsid w:val="006C09F4"/>
    <w:rsid w:val="006E65C2"/>
    <w:rsid w:val="00752D44"/>
    <w:rsid w:val="00763626"/>
    <w:rsid w:val="007A19F7"/>
    <w:rsid w:val="007A6953"/>
    <w:rsid w:val="007E0F11"/>
    <w:rsid w:val="007F165A"/>
    <w:rsid w:val="007F7AE5"/>
    <w:rsid w:val="00801FFF"/>
    <w:rsid w:val="00882D7A"/>
    <w:rsid w:val="0091169F"/>
    <w:rsid w:val="009144ED"/>
    <w:rsid w:val="00942BC3"/>
    <w:rsid w:val="00A12AEA"/>
    <w:rsid w:val="00A34D7E"/>
    <w:rsid w:val="00AE30B6"/>
    <w:rsid w:val="00B558A9"/>
    <w:rsid w:val="00B71667"/>
    <w:rsid w:val="00C3052F"/>
    <w:rsid w:val="00CB7702"/>
    <w:rsid w:val="00D81916"/>
    <w:rsid w:val="00DE3228"/>
    <w:rsid w:val="00E5294F"/>
    <w:rsid w:val="00F6036B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8624"/>
  <w15:chartTrackingRefBased/>
  <w15:docId w15:val="{27B2F894-C425-4F62-8145-3CDA1E9F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5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8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8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8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8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8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8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8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8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8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8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8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8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8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8A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A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Czuryło</dc:creator>
  <cp:keywords/>
  <dc:description/>
  <cp:lastModifiedBy>Natalia Czuryło</cp:lastModifiedBy>
  <cp:revision>18</cp:revision>
  <cp:lastPrinted>2025-05-29T06:20:00Z</cp:lastPrinted>
  <dcterms:created xsi:type="dcterms:W3CDTF">2025-03-25T09:47:00Z</dcterms:created>
  <dcterms:modified xsi:type="dcterms:W3CDTF">2025-06-02T07:45:00Z</dcterms:modified>
</cp:coreProperties>
</file>